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707A9">
        <w:rPr>
          <w:rFonts w:asciiTheme="minorHAnsi" w:hAnsiTheme="minorHAnsi" w:cstheme="minorHAnsi"/>
          <w:sz w:val="22"/>
        </w:rPr>
        <w:t>PATVIRTINTA</w:t>
      </w:r>
    </w:p>
    <w:p w14:paraId="10CBF339" w14:textId="77C35CF1"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B44B3A">
        <w:rPr>
          <w:rFonts w:asciiTheme="minorHAnsi" w:hAnsiTheme="minorHAnsi" w:cstheme="minorHAnsi"/>
          <w:sz w:val="20"/>
          <w:szCs w:val="24"/>
        </w:rPr>
        <w:t>UAB „Kauno vandenys” viešojo pirkimo komisijos 202</w:t>
      </w:r>
      <w:r w:rsidR="004E0266" w:rsidRPr="00B44B3A">
        <w:rPr>
          <w:rFonts w:asciiTheme="minorHAnsi" w:hAnsiTheme="minorHAnsi" w:cstheme="minorHAnsi"/>
          <w:sz w:val="20"/>
          <w:szCs w:val="24"/>
        </w:rPr>
        <w:t>6</w:t>
      </w:r>
      <w:r w:rsidRPr="00B44B3A">
        <w:rPr>
          <w:rFonts w:asciiTheme="minorHAnsi" w:hAnsiTheme="minorHAnsi" w:cstheme="minorHAnsi"/>
          <w:sz w:val="20"/>
          <w:szCs w:val="24"/>
        </w:rPr>
        <w:t>-</w:t>
      </w:r>
      <w:r w:rsidR="004E0266" w:rsidRPr="00B44B3A">
        <w:rPr>
          <w:rFonts w:asciiTheme="minorHAnsi" w:hAnsiTheme="minorHAnsi" w:cstheme="minorHAnsi"/>
          <w:sz w:val="20"/>
          <w:szCs w:val="24"/>
        </w:rPr>
        <w:t>0</w:t>
      </w:r>
      <w:r w:rsidR="000057EA" w:rsidRPr="00B44B3A">
        <w:rPr>
          <w:rFonts w:asciiTheme="minorHAnsi" w:hAnsiTheme="minorHAnsi" w:cstheme="minorHAnsi"/>
          <w:sz w:val="20"/>
          <w:szCs w:val="24"/>
        </w:rPr>
        <w:t>5</w:t>
      </w:r>
      <w:r w:rsidRPr="00B44B3A">
        <w:rPr>
          <w:rFonts w:asciiTheme="minorHAnsi" w:hAnsiTheme="minorHAnsi" w:cstheme="minorHAnsi"/>
          <w:sz w:val="20"/>
          <w:szCs w:val="24"/>
        </w:rPr>
        <w:t>-</w:t>
      </w:r>
      <w:r w:rsidR="00B44B3A" w:rsidRPr="00B44B3A">
        <w:rPr>
          <w:rFonts w:asciiTheme="minorHAnsi" w:hAnsiTheme="minorHAnsi" w:cstheme="minorHAnsi"/>
          <w:sz w:val="20"/>
          <w:szCs w:val="24"/>
        </w:rPr>
        <w:t>08</w:t>
      </w:r>
      <w:r w:rsidRPr="00B44B3A">
        <w:rPr>
          <w:rFonts w:asciiTheme="minorHAnsi" w:hAnsiTheme="minorHAnsi" w:cstheme="minorHAnsi"/>
          <w:sz w:val="20"/>
          <w:szCs w:val="24"/>
        </w:rPr>
        <w:t xml:space="preserve"> posėdžio protokolu Nr. 78-</w:t>
      </w:r>
      <w:r w:rsidR="00B44B3A" w:rsidRPr="00B44B3A">
        <w:rPr>
          <w:rFonts w:asciiTheme="minorHAnsi" w:hAnsiTheme="minorHAnsi" w:cstheme="minorHAnsi"/>
          <w:sz w:val="20"/>
          <w:szCs w:val="24"/>
        </w:rPr>
        <w:t>44</w:t>
      </w:r>
      <w:r w:rsidRPr="00B44B3A">
        <w:rPr>
          <w:rFonts w:asciiTheme="minorHAnsi" w:hAnsiTheme="minorHAnsi" w:cstheme="minorHAnsi"/>
          <w:sz w:val="20"/>
          <w:szCs w:val="24"/>
        </w:rPr>
        <w:t>-202</w:t>
      </w:r>
      <w:r w:rsidR="004E0266" w:rsidRPr="00B44B3A">
        <w:rPr>
          <w:rFonts w:asciiTheme="minorHAnsi" w:hAnsiTheme="minorHAnsi" w:cstheme="minorHAnsi"/>
          <w:sz w:val="20"/>
          <w:szCs w:val="24"/>
        </w:rPr>
        <w:t>6</w:t>
      </w: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E115C53" w14:textId="687F8496" w:rsidR="00877741" w:rsidRPr="00F707A9" w:rsidRDefault="00877741" w:rsidP="000057EA">
      <w:pPr>
        <w:pBdr>
          <w:top w:val="single" w:sz="4" w:space="1" w:color="auto"/>
          <w:left w:val="single" w:sz="4" w:space="15" w:color="auto"/>
          <w:bottom w:val="single" w:sz="4" w:space="1" w:color="auto"/>
          <w:right w:val="single" w:sz="4" w:space="12" w:color="auto"/>
        </w:pBdr>
        <w:rPr>
          <w:rFonts w:asciiTheme="minorHAnsi" w:hAnsiTheme="minorHAnsi" w:cstheme="minorHAnsi"/>
          <w:b/>
          <w:sz w:val="28"/>
          <w:shd w:val="clear" w:color="auto" w:fill="FFFFFF"/>
        </w:rPr>
      </w:pPr>
      <w:bookmarkStart w:id="0" w:name="_Hlk95214140"/>
    </w:p>
    <w:p w14:paraId="351DFAC3" w14:textId="10E2D12E" w:rsidR="00877741" w:rsidRDefault="000057EA"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0057EA">
        <w:rPr>
          <w:rFonts w:asciiTheme="minorHAnsi" w:hAnsiTheme="minorHAnsi" w:cstheme="minorHAnsi"/>
          <w:b/>
          <w:sz w:val="28"/>
          <w:shd w:val="clear" w:color="auto" w:fill="FFFFFF"/>
        </w:rPr>
        <w:tab/>
        <w:t>PRIEŠGAISRINIŲ HIDRANTŲ PATIKROS PASLAUGA</w:t>
      </w:r>
    </w:p>
    <w:p w14:paraId="63E5406F" w14:textId="77777777" w:rsidR="000057EA" w:rsidRPr="00F707A9" w:rsidRDefault="000057EA"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w:t>
            </w:r>
            <w:r w:rsidRPr="00F707A9">
              <w:rPr>
                <w:rFonts w:asciiTheme="minorHAnsi" w:hAnsiTheme="minorHAnsi" w:cstheme="minorHAnsi"/>
                <w:bCs/>
                <w:sz w:val="20"/>
                <w:szCs w:val="20"/>
              </w:rPr>
              <w:lastRenderedPageBreak/>
              <w:t xml:space="preserve">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Jeigu Perkantysis subjektas per nustatytą terminą neišnagrinėja jai pateiktos pretenzijos, tiekėjas turi </w:t>
            </w:r>
            <w:r w:rsidRPr="00F707A9">
              <w:rPr>
                <w:rFonts w:asciiTheme="minorHAnsi" w:hAnsiTheme="minorHAnsi" w:cstheme="minorHAnsi"/>
                <w:sz w:val="20"/>
                <w:szCs w:val="20"/>
              </w:rPr>
              <w:lastRenderedPageBreak/>
              <w:t>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707A9">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lastRenderedPageBreak/>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(Užsakovo reikalavimai);</w:t>
      </w:r>
    </w:p>
    <w:p w14:paraId="32A246C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_Ref38285444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680F47E"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_Ref38291223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614131A" w14:textId="77777777" w:rsidR="00877741"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D92DEE3" w14:textId="292A4782" w:rsidR="00B2357A" w:rsidRPr="00F707A9" w:rsidRDefault="00B2357A"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B2357A">
        <w:rPr>
          <w:rFonts w:asciiTheme="minorHAnsi" w:eastAsia="Calibri" w:hAnsiTheme="minorHAnsi" w:cstheme="minorHAnsi"/>
          <w:sz w:val="21"/>
          <w:szCs w:val="21"/>
        </w:rPr>
        <w:t xml:space="preserve">Pirkimo sąlygų </w:t>
      </w:r>
      <w:r>
        <w:rPr>
          <w:rFonts w:asciiTheme="minorHAnsi" w:eastAsia="Calibri" w:hAnsiTheme="minorHAnsi" w:cstheme="minorHAnsi"/>
          <w:sz w:val="21"/>
          <w:szCs w:val="21"/>
        </w:rPr>
        <w:t>8 p</w:t>
      </w:r>
      <w:r w:rsidRPr="00B2357A">
        <w:rPr>
          <w:rFonts w:asciiTheme="minorHAnsi" w:eastAsia="Calibri" w:hAnsiTheme="minorHAnsi" w:cstheme="minorHAnsi"/>
          <w:sz w:val="21"/>
          <w:szCs w:val="21"/>
        </w:rPr>
        <w:t xml:space="preserve">riedas </w:t>
      </w:r>
      <w:r>
        <w:rPr>
          <w:rFonts w:asciiTheme="minorHAnsi" w:eastAsia="Calibri" w:hAnsiTheme="minorHAnsi" w:cstheme="minorHAnsi"/>
          <w:sz w:val="21"/>
          <w:szCs w:val="21"/>
        </w:rPr>
        <w:t xml:space="preserve"> „</w:t>
      </w:r>
      <w:r w:rsidRPr="00B2357A">
        <w:rPr>
          <w:rFonts w:asciiTheme="minorHAnsi" w:eastAsia="Calibri" w:hAnsiTheme="minorHAnsi" w:cstheme="minorHAnsi"/>
          <w:sz w:val="21"/>
          <w:szCs w:val="21"/>
        </w:rPr>
        <w:t>Bendrosios paslaugu sutarties s</w:t>
      </w:r>
      <w:r>
        <w:rPr>
          <w:rFonts w:asciiTheme="minorHAnsi" w:eastAsia="Calibri" w:hAnsiTheme="minorHAnsi" w:cstheme="minorHAnsi"/>
          <w:sz w:val="21"/>
          <w:szCs w:val="21"/>
        </w:rPr>
        <w:t>ą</w:t>
      </w:r>
      <w:r w:rsidRPr="00B2357A">
        <w:rPr>
          <w:rFonts w:asciiTheme="minorHAnsi" w:eastAsia="Calibri" w:hAnsiTheme="minorHAnsi" w:cstheme="minorHAnsi"/>
          <w:sz w:val="21"/>
          <w:szCs w:val="21"/>
        </w:rPr>
        <w:t>lygos</w:t>
      </w:r>
      <w:r>
        <w:rPr>
          <w:rFonts w:asciiTheme="minorHAnsi" w:eastAsia="Calibri" w:hAnsiTheme="minorHAnsi" w:cstheme="minorHAnsi"/>
          <w:sz w:val="21"/>
          <w:szCs w:val="21"/>
        </w:rPr>
        <w:t>“;</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F707A9">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78B1A9AA" w:rsidR="00877741" w:rsidRPr="003C2582" w:rsidRDefault="00877741" w:rsidP="00066B9E">
      <w:pPr>
        <w:pStyle w:val="Betarp"/>
        <w:numPr>
          <w:ilvl w:val="1"/>
          <w:numId w:val="12"/>
        </w:numPr>
        <w:spacing w:after="120"/>
        <w:ind w:left="0" w:firstLine="567"/>
        <w:contextualSpacing/>
        <w:jc w:val="both"/>
        <w:rPr>
          <w:rFonts w:asciiTheme="minorHAnsi" w:hAnsiTheme="minorHAnsi" w:cstheme="minorHAnsi"/>
          <w:b/>
          <w:bCs/>
        </w:rPr>
      </w:pPr>
      <w:r w:rsidRPr="00F707A9">
        <w:rPr>
          <w:rFonts w:asciiTheme="minorHAnsi" w:hAnsiTheme="minorHAnsi" w:cstheme="minorHAnsi"/>
        </w:rPr>
        <w:t>Pirkimo objektą sudaro</w:t>
      </w:r>
      <w:r w:rsidR="003C2582" w:rsidRPr="003C2582">
        <w:t xml:space="preserve"> </w:t>
      </w:r>
      <w:r w:rsidR="003C2582" w:rsidRPr="003C2582">
        <w:rPr>
          <w:rFonts w:asciiTheme="minorHAnsi" w:hAnsiTheme="minorHAnsi" w:cstheme="minorHAnsi"/>
          <w:b/>
          <w:bCs/>
        </w:rPr>
        <w:t xml:space="preserve">priešgaisrinių hidrantų patikros </w:t>
      </w:r>
      <w:bookmarkStart w:id="17" w:name="_Hlk198555837"/>
      <w:r w:rsidR="00554E8E" w:rsidRPr="003C2582">
        <w:rPr>
          <w:rFonts w:asciiTheme="minorHAnsi" w:hAnsiTheme="minorHAnsi" w:cstheme="minorHAnsi"/>
          <w:b/>
          <w:bCs/>
        </w:rPr>
        <w:t>paslaugos</w:t>
      </w:r>
      <w:r w:rsidR="00C37E36" w:rsidRPr="003C2582">
        <w:rPr>
          <w:rFonts w:asciiTheme="minorHAnsi" w:hAnsiTheme="minorHAnsi" w:cstheme="minorHAnsi"/>
          <w:b/>
          <w:bCs/>
        </w:rPr>
        <w:t>.</w:t>
      </w:r>
    </w:p>
    <w:bookmarkEnd w:id="17"/>
    <w:p w14:paraId="4C649F6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Reikalavimai pirkimo objektui nustatyti </w:t>
      </w:r>
      <w:r w:rsidRPr="00F707A9">
        <w:rPr>
          <w:rFonts w:asciiTheme="minorHAnsi" w:hAnsiTheme="minorHAnsi" w:cstheme="minorHAnsi"/>
        </w:rPr>
        <w:fldChar w:fldCharType="begin"/>
      </w:r>
      <w:r w:rsidRPr="00F707A9">
        <w:rPr>
          <w:rFonts w:asciiTheme="minorHAnsi" w:hAnsiTheme="minorHAnsi" w:cstheme="minorHAnsi"/>
        </w:rPr>
        <w:instrText xml:space="preserve"> REF _Ref38539939 \h  \* MERGEFORMAT </w:instrText>
      </w:r>
      <w:r w:rsidRPr="00F707A9">
        <w:rPr>
          <w:rFonts w:asciiTheme="minorHAnsi" w:hAnsiTheme="minorHAnsi" w:cstheme="minorHAnsi"/>
        </w:rPr>
      </w:r>
      <w:r w:rsidRPr="00F707A9">
        <w:rPr>
          <w:rFonts w:asciiTheme="minorHAnsi" w:hAnsiTheme="minorHAnsi" w:cstheme="minorHAnsi"/>
        </w:rPr>
        <w:fldChar w:fldCharType="separate"/>
      </w:r>
      <w:r w:rsidRPr="00F707A9">
        <w:rPr>
          <w:rFonts w:asciiTheme="minorHAnsi" w:hAnsiTheme="minorHAnsi" w:cstheme="minorHAnsi"/>
        </w:rPr>
        <w:t>Pirkimo sąlygų 1 priedas „Techninė specifikacija“</w:t>
      </w:r>
      <w:r w:rsidRPr="00F707A9">
        <w:rPr>
          <w:rFonts w:asciiTheme="minorHAnsi" w:hAnsiTheme="minorHAnsi" w:cstheme="minorHAnsi"/>
        </w:rPr>
        <w:fldChar w:fldCharType="end"/>
      </w:r>
      <w:r w:rsidRPr="00F707A9">
        <w:rPr>
          <w:rFonts w:asciiTheme="minorHAnsi" w:hAnsiTheme="minorHAnsi" w:cstheme="minorHAnsi"/>
        </w:rPr>
        <w:t>.</w:t>
      </w:r>
    </w:p>
    <w:p w14:paraId="4B44151A"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Pirkimo objektas į dalis neskaidomas.</w:t>
      </w:r>
    </w:p>
    <w:p w14:paraId="0DEA50C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4704B34" w14:textId="1C87185C" w:rsidR="00877741" w:rsidRPr="00A31E2B" w:rsidRDefault="00A0725F" w:rsidP="00A0725F">
      <w:pPr>
        <w:pStyle w:val="Betarp"/>
        <w:numPr>
          <w:ilvl w:val="1"/>
          <w:numId w:val="12"/>
        </w:numPr>
        <w:spacing w:after="120"/>
        <w:ind w:left="0" w:firstLine="567"/>
        <w:contextualSpacing/>
        <w:jc w:val="both"/>
        <w:rPr>
          <w:rFonts w:asciiTheme="minorHAnsi" w:hAnsiTheme="minorHAnsi" w:cstheme="minorHAnsi"/>
        </w:rPr>
      </w:pPr>
      <w:r w:rsidRPr="00A31E2B">
        <w:rPr>
          <w:rFonts w:asciiTheme="minorHAnsi" w:hAnsiTheme="minorHAnsi" w:cstheme="minorHAnsi"/>
        </w:rPr>
        <w:t>Pirkimas nėra vykdomas per CPO LT katalogą, nes jame nėra siūloma atskira priešgaisrinių hidrantų patikros paslauga. Kataloge pateikiamos tik bendro pobūdžio gaisrinės saugos ar inžinerinių sistemų priežiūros paslaugos, kurios neapima konkrečiai šio pirkimo objekto apimties ir specifinių reikalavimų. Atsižvelgiant į tai, siekiant užtikrinti tikslią ir poreikius atitinkančią paslaugą, pirkimas vykdomas ne per CPO katalogą.</w:t>
      </w: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w:t>
      </w:r>
      <w:r w:rsidRPr="00F707A9">
        <w:rPr>
          <w:rFonts w:asciiTheme="minorHAnsi" w:hAnsiTheme="minorHAnsi" w:cstheme="minorHAnsi"/>
          <w:sz w:val="21"/>
          <w:szCs w:val="21"/>
        </w:rPr>
        <w:lastRenderedPageBreak/>
        <w:t xml:space="preserve">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3 priedas „Tiekėjų kvalifikacijos reikalavimai ir reikalaujami kokybės bei aplinkos apsaugos </w:t>
      </w:r>
      <w:r w:rsidRPr="00F707A9">
        <w:rPr>
          <w:rFonts w:asciiTheme="minorHAnsi" w:eastAsia="Calibri" w:hAnsiTheme="minorHAnsi" w:cstheme="minorHAnsi"/>
          <w:sz w:val="21"/>
          <w:szCs w:val="21"/>
        </w:rPr>
        <w:lastRenderedPageBreak/>
        <w:t>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xml:space="preserve">) tvarkos aprašu, patvirtintu Lietuvos Respublikos Vyriausybės 2006 m. spalio 30 d. nutarimu Nr. 1079, ir 1961 m. spalio 5 d. Hagos konvencija dėl užsienio valstybėse išduotų </w:t>
      </w:r>
      <w:r w:rsidRPr="00F707A9">
        <w:rPr>
          <w:rFonts w:asciiTheme="minorHAnsi" w:eastAsiaTheme="minorHAnsi" w:hAnsiTheme="minorHAnsi" w:cstheme="minorHAnsi"/>
          <w:sz w:val="21"/>
          <w:szCs w:val="21"/>
        </w:rPr>
        <w:lastRenderedPageBreak/>
        <w:t>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lastRenderedPageBreak/>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lastRenderedPageBreak/>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0ADC73C7" w14:textId="145FF276" w:rsidR="00D4784C" w:rsidRPr="00D4784C" w:rsidRDefault="00D4784C" w:rsidP="00D4784C">
      <w:pPr>
        <w:pStyle w:val="Sraopastraipa"/>
        <w:numPr>
          <w:ilvl w:val="2"/>
          <w:numId w:val="15"/>
        </w:numPr>
        <w:rPr>
          <w:rFonts w:asciiTheme="minorHAnsi" w:eastAsiaTheme="minorHAnsi" w:hAnsiTheme="minorHAnsi" w:cstheme="minorHAnsi"/>
          <w:bCs/>
          <w:iCs/>
          <w:sz w:val="21"/>
          <w:szCs w:val="21"/>
        </w:rPr>
      </w:pPr>
      <w:r>
        <w:rPr>
          <w:rFonts w:asciiTheme="minorHAnsi" w:eastAsiaTheme="minorHAnsi" w:hAnsiTheme="minorHAnsi" w:cstheme="minorHAnsi"/>
          <w:bCs/>
          <w:iCs/>
          <w:sz w:val="21"/>
          <w:szCs w:val="21"/>
        </w:rPr>
        <w:t xml:space="preserve"> </w:t>
      </w:r>
      <w:r w:rsidRPr="00D4784C">
        <w:rPr>
          <w:rFonts w:asciiTheme="minorHAnsi" w:eastAsiaTheme="minorHAnsi" w:hAnsiTheme="minorHAnsi" w:cstheme="minorHAnsi"/>
          <w:bCs/>
          <w:iCs/>
          <w:sz w:val="21"/>
          <w:szCs w:val="21"/>
        </w:rPr>
        <w:t>Debito matavimo prietaiso kalibravimo ir metrologinės patikros liudijimai.</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lastRenderedPageBreak/>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3B68D282" w14:textId="2ACC8E8A" w:rsidR="00AD5EE6" w:rsidRPr="00AD5EE6" w:rsidRDefault="00AD5EE6" w:rsidP="00AD5EE6">
      <w:pPr>
        <w:pStyle w:val="Sraopastraipa"/>
        <w:numPr>
          <w:ilvl w:val="1"/>
          <w:numId w:val="14"/>
        </w:numPr>
        <w:shd w:val="clear" w:color="auto" w:fill="FFFFFF" w:themeFill="background1"/>
        <w:ind w:left="1418" w:hanging="851"/>
        <w:jc w:val="both"/>
        <w:rPr>
          <w:rFonts w:asciiTheme="minorHAnsi" w:hAnsiTheme="minorHAnsi" w:cstheme="minorHAnsi"/>
          <w:color w:val="000000"/>
          <w:sz w:val="21"/>
          <w:szCs w:val="21"/>
          <w:lang w:eastAsia="lt-LT"/>
        </w:rPr>
      </w:pPr>
      <w:bookmarkStart w:id="77" w:name="_Toc114035805"/>
      <w:bookmarkStart w:id="78" w:name="_Toc134700641"/>
      <w:r>
        <w:rPr>
          <w:rFonts w:asciiTheme="minorHAnsi" w:hAnsiTheme="minorHAnsi" w:cstheme="minorHAnsi"/>
          <w:sz w:val="21"/>
          <w:szCs w:val="21"/>
          <w:lang w:eastAsia="lt-LT"/>
        </w:rPr>
        <w:t xml:space="preserve"> </w:t>
      </w:r>
      <w:r w:rsidRPr="00AD5EE6">
        <w:rPr>
          <w:rFonts w:asciiTheme="minorHAnsi" w:hAnsiTheme="minorHAnsi" w:cstheme="minorHAnsi"/>
          <w:sz w:val="21"/>
          <w:szCs w:val="21"/>
          <w:lang w:eastAsia="lt-LT"/>
        </w:rPr>
        <w:t>Pasiūlymo galiojimo užtikrinimas nereikalaujamas.</w:t>
      </w:r>
      <w:r w:rsidR="00877741" w:rsidRPr="00AD5EE6">
        <w:rPr>
          <w:rFonts w:asciiTheme="minorHAnsi" w:hAnsiTheme="minorHAnsi" w:cstheme="minorHAnsi"/>
          <w:sz w:val="21"/>
          <w:szCs w:val="21"/>
          <w:lang w:eastAsia="lt-LT"/>
        </w:rPr>
        <w:t xml:space="preserve"> </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0"/>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707A9">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5"/>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707A9">
        <w:rPr>
          <w:rFonts w:asciiTheme="minorHAnsi" w:hAnsiTheme="minorHAnsi" w:cstheme="minorHAnsi"/>
          <w:sz w:val="32"/>
          <w:szCs w:val="21"/>
        </w:rPr>
        <w:lastRenderedPageBreak/>
        <w:t>Elektroninis aukcionas</w:t>
      </w:r>
      <w:bookmarkEnd w:id="86"/>
      <w:bookmarkEnd w:id="87"/>
      <w:bookmarkEnd w:id="88"/>
      <w:bookmarkEnd w:id="89"/>
      <w:bookmarkEnd w:id="90"/>
      <w:bookmarkEnd w:id="91"/>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707A9">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98" w:name="_Hlk505013401"/>
      <w:r w:rsidRPr="00F707A9">
        <w:rPr>
          <w:rFonts w:asciiTheme="minorHAnsi" w:eastAsiaTheme="minorHAnsi" w:hAnsiTheme="minorHAnsi" w:cstheme="minorHAnsi"/>
          <w:bCs/>
          <w:iCs/>
          <w:sz w:val="21"/>
          <w:szCs w:val="21"/>
        </w:rPr>
        <w:t xml:space="preserve">tiekėjams ir (ar) jų įgaliotiesiems atstovams </w:t>
      </w:r>
      <w:bookmarkEnd w:id="98"/>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 xml:space="preserve">Perkantysis subjektas, pasiūlymų vertinimo metu radęs pasiūlyme nurodytos kainos ir (ar) sąnaudų apskaičiavimo klaidų, prašo tiekėjų per jos nurodytą terminą ištaisyti pasiūlyme pastebėtas </w:t>
      </w:r>
      <w:r w:rsidRPr="00F707A9">
        <w:rPr>
          <w:rFonts w:asciiTheme="minorHAnsi" w:hAnsiTheme="minorHAnsi" w:cstheme="minorHAnsi"/>
          <w:sz w:val="21"/>
          <w:szCs w:val="21"/>
        </w:rPr>
        <w:lastRenderedPageBreak/>
        <w:t>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707A9">
        <w:rPr>
          <w:rFonts w:asciiTheme="minorHAnsi" w:hAnsiTheme="minorHAnsi" w:cstheme="minorHAnsi"/>
          <w:sz w:val="32"/>
          <w:szCs w:val="21"/>
        </w:rPr>
        <w:t>Pasiūlymų atmetimo p</w:t>
      </w:r>
      <w:bookmarkEnd w:id="99"/>
      <w:r w:rsidRPr="00F707A9">
        <w:rPr>
          <w:rFonts w:asciiTheme="minorHAnsi" w:hAnsiTheme="minorHAnsi" w:cstheme="minorHAnsi"/>
          <w:sz w:val="32"/>
          <w:szCs w:val="21"/>
        </w:rPr>
        <w:t>agrindai</w:t>
      </w:r>
      <w:bookmarkEnd w:id="100"/>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707A9">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707A9">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7"/>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lastRenderedPageBreak/>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707A9">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707A9">
        <w:rPr>
          <w:rFonts w:asciiTheme="minorHAnsi" w:hAnsiTheme="minorHAnsi" w:cstheme="minorHAnsi"/>
          <w:sz w:val="32"/>
          <w:szCs w:val="21"/>
        </w:rPr>
        <w:lastRenderedPageBreak/>
        <w:t>Pretenzijų, ieškinių teikimas ir pretenzijų nagrinėjimas</w:t>
      </w:r>
      <w:bookmarkEnd w:id="112"/>
      <w:bookmarkEnd w:id="113"/>
      <w:bookmarkEnd w:id="114"/>
      <w:bookmarkEnd w:id="115"/>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707A9">
        <w:rPr>
          <w:rFonts w:asciiTheme="minorHAnsi" w:hAnsiTheme="minorHAnsi" w:cstheme="minorHAnsi"/>
          <w:sz w:val="32"/>
          <w:szCs w:val="21"/>
        </w:rPr>
        <w:t>Reikalavimai, susiję su nacionaliniu saugumu</w:t>
      </w:r>
      <w:bookmarkEnd w:id="116"/>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B9D7B" w14:textId="77777777" w:rsidR="008325B1" w:rsidRDefault="008325B1" w:rsidP="00877741">
      <w:pPr>
        <w:spacing w:after="0" w:line="240" w:lineRule="auto"/>
      </w:pPr>
      <w:r>
        <w:separator/>
      </w:r>
    </w:p>
  </w:endnote>
  <w:endnote w:type="continuationSeparator" w:id="0">
    <w:p w14:paraId="21F7F73C" w14:textId="77777777" w:rsidR="008325B1" w:rsidRDefault="008325B1"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EB3A" w14:textId="77777777" w:rsidR="008325B1" w:rsidRDefault="008325B1" w:rsidP="00877741">
      <w:pPr>
        <w:spacing w:after="0" w:line="240" w:lineRule="auto"/>
      </w:pPr>
      <w:r>
        <w:separator/>
      </w:r>
    </w:p>
  </w:footnote>
  <w:footnote w:type="continuationSeparator" w:id="0">
    <w:p w14:paraId="3270DA89" w14:textId="77777777" w:rsidR="008325B1" w:rsidRDefault="008325B1"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057EA"/>
    <w:rsid w:val="00013434"/>
    <w:rsid w:val="00032E7E"/>
    <w:rsid w:val="0004156D"/>
    <w:rsid w:val="00061079"/>
    <w:rsid w:val="00066B9E"/>
    <w:rsid w:val="0008345F"/>
    <w:rsid w:val="00092EFB"/>
    <w:rsid w:val="000A33D7"/>
    <w:rsid w:val="000B143F"/>
    <w:rsid w:val="000C7720"/>
    <w:rsid w:val="000D3711"/>
    <w:rsid w:val="000E4DF6"/>
    <w:rsid w:val="000F11F7"/>
    <w:rsid w:val="000F2C36"/>
    <w:rsid w:val="00122E91"/>
    <w:rsid w:val="00133AAD"/>
    <w:rsid w:val="00164660"/>
    <w:rsid w:val="0017346D"/>
    <w:rsid w:val="001831C3"/>
    <w:rsid w:val="00192174"/>
    <w:rsid w:val="001C0EB9"/>
    <w:rsid w:val="002277BC"/>
    <w:rsid w:val="00230EB8"/>
    <w:rsid w:val="00236F27"/>
    <w:rsid w:val="00285797"/>
    <w:rsid w:val="002A5F1C"/>
    <w:rsid w:val="002C2466"/>
    <w:rsid w:val="002D5AED"/>
    <w:rsid w:val="002E1EB6"/>
    <w:rsid w:val="00306D68"/>
    <w:rsid w:val="003113DE"/>
    <w:rsid w:val="00317A62"/>
    <w:rsid w:val="0033114C"/>
    <w:rsid w:val="0037105D"/>
    <w:rsid w:val="00375CC0"/>
    <w:rsid w:val="00380182"/>
    <w:rsid w:val="003868E1"/>
    <w:rsid w:val="003B2C55"/>
    <w:rsid w:val="003B478F"/>
    <w:rsid w:val="003B7E4C"/>
    <w:rsid w:val="003C2582"/>
    <w:rsid w:val="00424DF0"/>
    <w:rsid w:val="00441391"/>
    <w:rsid w:val="0044328D"/>
    <w:rsid w:val="0047243E"/>
    <w:rsid w:val="004765D2"/>
    <w:rsid w:val="00494D06"/>
    <w:rsid w:val="004D21A2"/>
    <w:rsid w:val="004D3125"/>
    <w:rsid w:val="004E0266"/>
    <w:rsid w:val="00524376"/>
    <w:rsid w:val="00527BFA"/>
    <w:rsid w:val="005449AA"/>
    <w:rsid w:val="00554E8E"/>
    <w:rsid w:val="005721BD"/>
    <w:rsid w:val="0059629C"/>
    <w:rsid w:val="005974A1"/>
    <w:rsid w:val="005B018E"/>
    <w:rsid w:val="005B3C3C"/>
    <w:rsid w:val="005C0186"/>
    <w:rsid w:val="005C120B"/>
    <w:rsid w:val="005D2A24"/>
    <w:rsid w:val="005F166F"/>
    <w:rsid w:val="005F7C0D"/>
    <w:rsid w:val="006160E7"/>
    <w:rsid w:val="00616956"/>
    <w:rsid w:val="006441BC"/>
    <w:rsid w:val="00671363"/>
    <w:rsid w:val="006761A8"/>
    <w:rsid w:val="00681E59"/>
    <w:rsid w:val="006D785C"/>
    <w:rsid w:val="00725AF2"/>
    <w:rsid w:val="0073394C"/>
    <w:rsid w:val="00750DFA"/>
    <w:rsid w:val="007734BB"/>
    <w:rsid w:val="007C1D14"/>
    <w:rsid w:val="007C20FD"/>
    <w:rsid w:val="007E4D60"/>
    <w:rsid w:val="007E6618"/>
    <w:rsid w:val="007E7EF4"/>
    <w:rsid w:val="00804B06"/>
    <w:rsid w:val="008325B1"/>
    <w:rsid w:val="00877741"/>
    <w:rsid w:val="008831C0"/>
    <w:rsid w:val="008C2484"/>
    <w:rsid w:val="008D0F6A"/>
    <w:rsid w:val="00904CC6"/>
    <w:rsid w:val="00914DC8"/>
    <w:rsid w:val="0091718E"/>
    <w:rsid w:val="00934489"/>
    <w:rsid w:val="009407AC"/>
    <w:rsid w:val="0094568F"/>
    <w:rsid w:val="00960627"/>
    <w:rsid w:val="0097157A"/>
    <w:rsid w:val="009B282B"/>
    <w:rsid w:val="009D69AB"/>
    <w:rsid w:val="009D7629"/>
    <w:rsid w:val="00A02CAA"/>
    <w:rsid w:val="00A0725F"/>
    <w:rsid w:val="00A1418F"/>
    <w:rsid w:val="00A147EB"/>
    <w:rsid w:val="00A229C7"/>
    <w:rsid w:val="00A31E2B"/>
    <w:rsid w:val="00A31FCD"/>
    <w:rsid w:val="00A56108"/>
    <w:rsid w:val="00A57442"/>
    <w:rsid w:val="00A7048C"/>
    <w:rsid w:val="00AD5EE6"/>
    <w:rsid w:val="00AF468B"/>
    <w:rsid w:val="00B1778B"/>
    <w:rsid w:val="00B2357A"/>
    <w:rsid w:val="00B26F15"/>
    <w:rsid w:val="00B44B3A"/>
    <w:rsid w:val="00B81A88"/>
    <w:rsid w:val="00B85DAD"/>
    <w:rsid w:val="00BF7638"/>
    <w:rsid w:val="00C35AF5"/>
    <w:rsid w:val="00C37E36"/>
    <w:rsid w:val="00C72767"/>
    <w:rsid w:val="00CA1777"/>
    <w:rsid w:val="00CF142F"/>
    <w:rsid w:val="00D02FC1"/>
    <w:rsid w:val="00D06A30"/>
    <w:rsid w:val="00D21D6E"/>
    <w:rsid w:val="00D2378B"/>
    <w:rsid w:val="00D41484"/>
    <w:rsid w:val="00D4784C"/>
    <w:rsid w:val="00D76352"/>
    <w:rsid w:val="00D77DD8"/>
    <w:rsid w:val="00DA24B6"/>
    <w:rsid w:val="00DE5867"/>
    <w:rsid w:val="00E7684A"/>
    <w:rsid w:val="00EB207A"/>
    <w:rsid w:val="00EE6A48"/>
    <w:rsid w:val="00EF168C"/>
    <w:rsid w:val="00F707A9"/>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3.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18</Pages>
  <Words>44473</Words>
  <Characters>25350</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15</cp:revision>
  <dcterms:created xsi:type="dcterms:W3CDTF">2026-04-22T06:01:00Z</dcterms:created>
  <dcterms:modified xsi:type="dcterms:W3CDTF">2026-05-11T06:46:00Z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